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Условия использования игры BBB Billiard</w:t>
      </w:r>
    </w:p>
    <w:p>
      <w:pPr>
        <w:spacing w:after="120"/>
      </w:pPr>
      <w:r>
        <w:rPr>
          <w:sz w:val="20"/>
        </w:rPr>
        <w:t>Редакция 1.2  •  Действует с 29 октября 2026 года</w:t>
      </w:r>
    </w:p>
    <w:p>
      <w:r>
        <w:t>Эти Условия регулируют использование игры BBB Billiard, аккаунта и дополнительных игровых возможностей. Базовая игра бесплатна. Платные предложения приобретаются по желанию пользователя на условиях конкретного заказа.</w:t>
      </w:r>
    </w:p>
    <w:p>
      <w:pPr>
        <w:pStyle w:val="Heading1"/>
      </w:pPr>
      <w:r>
        <w:t>1 Кто предоставляет игру</w:t>
      </w:r>
    </w:p>
    <w:p>
      <w:r>
        <w:t xml:space="preserve">1.1. Игру предоставляет индивидуальный предприниматель Звонников Георгий Михайлович, ИНН 325005411773, ОГРНИП 325320000051996, далее — Администрация. Основной сайт: </w:t>
      </w:r>
      <w:hyperlink r:id="rId10">
        <w:r>
          <w:rPr>
            <w:color w:val="154A75"/>
            <w:u w:val="single"/>
          </w:rPr>
          <w:t>https://bbb-billiard.ru</w:t>
        </w:r>
      </w:hyperlink>
      <w:r>
        <w:t>.</w:t>
      </w:r>
      <w:r>
        <w:t xml:space="preserve"> Поддержка и обращения: @big_balls_support в Telegram,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/>
    </w:p>
    <w:p>
      <w:r>
        <w:t>1.2. Условия применяются ко всем дисциплинам игры: русскому бильярду, восьмёрке и девятке, а также к аккаунту, заданиям, сезонам и покупкам.</w:t>
      </w:r>
    </w:p>
    <w:p>
      <w:r>
        <w:t xml:space="preserve">1.3. Описание предложения, количество, применимые дисциплины, цена, срок предоставления и срок использования входят в условия соответствующей покупки. Порядок оплаты, получения и возврата опубликован отдельно: </w:t>
      </w:r>
      <w:hyperlink r:id="rId12">
        <w:r>
          <w:rPr>
            <w:color w:val="154A75"/>
            <w:u w:val="single"/>
          </w:rPr>
          <w:t>https://bbb-billiard.ru/legal/purchases/</w:t>
        </w:r>
      </w:hyperlink>
      <w:r>
        <w:t>.</w:t>
      </w:r>
      <w:r/>
    </w:p>
    <w:p>
      <w:pPr>
        <w:pStyle w:val="Heading1"/>
      </w:pPr>
      <w:r>
        <w:t>2 Как заключается договор</w:t>
      </w:r>
    </w:p>
    <w:p>
      <w:r>
        <w:t>2.1. До подтверждения Условий пользователь может открыть и сохранить их текст и Политику конфиденциальности. Договор использования игры заключается при отдельном подтверждении Условий в интерфейсе. Для покупки дополнительно требуется подтверждение конкретного заказа и его оплата.</w:t>
      </w:r>
    </w:p>
    <w:p>
      <w:r>
        <w:t>2.2. Несовершеннолетний участвует в игре и совершает покупки в пределах установленной законом дееспособности. В случаях, предусмотренных законом, от его имени действует законный представитель либо требуется согласие представителя. Использование чужого платёжного средства без разрешения не допускается.</w:t>
      </w:r>
    </w:p>
    <w:p>
      <w:pPr>
        <w:pStyle w:val="Heading1"/>
      </w:pPr>
      <w:r>
        <w:t>3 Аккаунт и доступ</w:t>
      </w:r>
    </w:p>
    <w:p>
      <w:r>
        <w:t>3.1. Для сохранения доступа используются предлагаемые игрой способы входа, включая внешний сервис авторизации и подтверждённый адрес электронной почты. Пользователь сохраняет в тайне пароль и коды и сообщает поддержке о подозрении на посторонний доступ.</w:t>
      </w:r>
    </w:p>
    <w:p>
      <w:r>
        <w:t>3.2. Уровень, опыт, приобретённые возможности и внутриигровой баланс связаны с аккаунтом. Рейтинг учитывается по дисциплинам. Привязка дополнительного способа входа требует подтверждения владения соответствующими средствами доступа; условия переноса прогресса показываются до подтверждения.</w:t>
      </w:r>
    </w:p>
    <w:p>
      <w:r>
        <w:t>3.3. Возможности гостевого режима и его ограничения показываются в игре. Удаление данных браузера или смена устройства могут лишить гостя способа восстановить доступ. Для покупок необходимо войти в аккаунт с подтверждённым способом входа. Одна покупка не переносится автоматически между разными аккаунтами.</w:t>
      </w:r>
    </w:p>
    <w:p>
      <w:r>
        <w:t>3.4. Одновременное управление несколькими столами с одного аккаунта не допускается. При переносе активной сессии управление на прежнем устройстве может прекращаться; накопленный прогресс сам по себе при этом не удаляется.</w:t>
      </w:r>
    </w:p>
    <w:p>
      <w:pPr>
        <w:pStyle w:val="Heading1"/>
      </w:pPr>
      <w:r>
        <w:t>4 Игровые правила и награды</w:t>
      </w:r>
    </w:p>
    <w:p>
      <w:r>
        <w:t>4.1. Правила дисциплин, подбор соперников, начисление рейтинга и опыта, задания, ограничения наград и сроки сезонов доступны в игре. Результаты сетевых партий проверяются сервером. Награда предоставляется при выполнении условий соответствующего режима или задания.</w:t>
      </w:r>
    </w:p>
    <w:p>
      <w:r>
        <w:t>4.2. Сдача, выход, переподключение и прерывание партии учитываются по правилам режима. Ошибку результата или начисления можно сообщить в поддержку, указав аккаунт, дисциплину и примерное время партии. Подтверждённые ошибки подлежат исправлению.</w:t>
      </w:r>
    </w:p>
    <w:p>
      <w:r>
        <w:t>4.3. Битки, опыт, рейтинг, предметы и сезонные награды используются внутри игры. Денежных ставок, денежных или материальных призов, вывода игрового баланса и обмена наград на деньги не предусмотрено. Битки не продаются за деньги; они используются для тех предложений, которые доступны за битки в игре.</w:t>
      </w:r>
    </w:p>
    <w:p>
      <w:pPr>
        <w:pStyle w:val="Heading1"/>
      </w:pPr>
      <w:r>
        <w:t>5 Платные игровые возможности</w:t>
      </w:r>
    </w:p>
    <w:p>
      <w:r>
        <w:t>5.1. Платные предложения предоставляют дополнительные игровые возможности на условиях, указанных в их карточках. Продаются только предложения, для которых показаны состав, цена и возможность оплаты. Бесплатный пробный доступ к возможности не означает её приобретение навсегда.</w:t>
      </w:r>
    </w:p>
    <w:p>
      <w:r>
        <w:t>5.2. Покупатель получает ограниченное неисключительное право пользоваться выбранной возможностью на своём аккаунте внутри игры. Физический товар не доставляется. Предметы и права нельзя передавать другим аккаунтам или продавать от имени Администрации.</w:t>
      </w:r>
    </w:p>
    <w:p>
      <w:r>
        <w:t>5.3. Покупки на сайте в обычном браузере оплачиваются в рублях через ЮKassa, ООО НКО «ЮМани». Доступные способы и итоговая сумма показываются до оплаты. Автоматические продления и регулярные списания не предусмотрены.</w:t>
      </w:r>
    </w:p>
    <w:p>
      <w:r>
        <w:t>5.4. Оплата конкретного заказа означает принятие его условий. Состав, цена и применимая редакция документов фиксируются для заказа. Последующие изменения каталога не меняют уже оплаченный заказ.</w:t>
      </w:r>
    </w:p>
    <w:p>
      <w:r>
        <w:t>5.5. Покупка предоставляется электронно после подтверждения успешной оплаты платёжным сервисом. Срок и порядок предоставления и правила возврата установлены в документе «Покупки: оплата и возвраты» и карточке заказа. Сведения должны быть доступны до оплаты.</w:t>
      </w:r>
    </w:p>
    <w:p>
      <w:r>
        <w:t>5.6. Покупка не гарантирует победу, звание, место в рейтинге или награду. Свойства приобретаемой возможности, её влияние на игровой процесс, ограничения и порядок использования раскрываются в карточке предложения до оплаты.</w:t>
      </w:r>
    </w:p>
    <w:p>
      <w:r>
        <w:t>5.7. Цифровая форма покупки, её выдача или частичное использование сами по себе не исключают права потребителя. Требования о непредоставлении, недостатках, ошибочной повторной оплате и возврате рассматриваются по закону и условиям конкретного заказа.</w:t>
      </w:r>
    </w:p>
    <w:p>
      <w:pPr>
        <w:pStyle w:val="Heading1"/>
      </w:pPr>
      <w:r>
        <w:t>6 Честная игра и общение</w:t>
      </w:r>
    </w:p>
    <w:p>
      <w:r>
        <w:t>6.1. Запрещены подмена результатов, вмешательство в работу сервиса, накрутка наград и рейтинга, обход ограничений и договорные матчи для искусственного получения преимуществ.</w:t>
      </w:r>
    </w:p>
    <w:p>
      <w:r>
        <w:t>6.2. В имени, аватаре, чате и других доступных полях нельзя размещать незаконные материалы, угрозы, травлю, вредоносные ссылки и чужие персональные данные без законного основания. Пользователь отвечает за правомерность размещаемых им материалов. Жалобы направляются через предусмотренную функцию игры либо в поддержку.</w:t>
      </w:r>
    </w:p>
    <w:p>
      <w:r>
        <w:t>6.3. При подтверждённом нарушении Администрация вправе удалить соответствующий материал, отменить неправомерный результат или соразмерно ограничить отдельную функцию либо доступ к аккаунту. Ограничение аккаунта не отменяет рассмотрение законных требований по покупкам.</w:t>
      </w:r>
    </w:p>
    <w:p>
      <w:pPr>
        <w:pStyle w:val="Heading1"/>
      </w:pPr>
      <w:r>
        <w:t>7 Права на игру и материалы</w:t>
      </w:r>
    </w:p>
    <w:p>
      <w:r>
        <w:t>7.1. Пользователю предоставляется неисключительное право запускать игру и использовать её доступные функции по назначению на совместимых устройствах. Территория использования не ограничивается, кроме ограничений закона и применимых платформ. Исключительные права на программу, оформление, звук и другие материалы сохраняются за их правообладателями.</w:t>
      </w:r>
    </w:p>
    <w:p>
      <w:r>
        <w:t>7.2. Бесплатное право использования действует в течение предоставления доступа к игре. Срок использования купленной возможности указан в её описании. Если срок не ограничен, возможность доступна на аккаунте в период работы игры и действия договора.</w:t>
      </w:r>
    </w:p>
    <w:p>
      <w:r>
        <w:t>7.3. Пользователь сохраняет права на свои материалы и разрешает их техническую обработку и показ в объёме, необходимом для выбранных им функций игры. Это не разрешение использовать его имя, фото или переписку в рекламе. Публикация персональных данных требует отдельного законного основания.</w:t>
      </w:r>
    </w:p>
    <w:p>
      <w:pPr>
        <w:pStyle w:val="Heading1"/>
      </w:pPr>
      <w:r>
        <w:t>8 Работа сервиса и ответственность</w:t>
      </w:r>
    </w:p>
    <w:p>
      <w:r>
        <w:t>8.1. Для игры нужны совместимый браузер и соединение с интернетом. Возможны технические перерывы, обновления и сбои. Администрация принимает разумные меры для восстановления работы и сохранения прогресса; об известных плановых перерывах сообщает в игре или на сайте.</w:t>
      </w:r>
    </w:p>
    <w:p>
      <w:r>
        <w:t>8.2. Ограничение ответственности допускается только в пределах закона. Эти Условия не исключают ответственность за нарушение обязательств, недостатки оплаченных возможностей и иные случаи, в которых исключение ответственности запрещено. При прекращении работы игры сохраняется обязанность рассмотреть требования по неисполненным платным заказам.</w:t>
      </w:r>
    </w:p>
    <w:p>
      <w:pPr>
        <w:pStyle w:val="Heading1"/>
      </w:pPr>
      <w:r>
        <w:t>9 Поддержка и прекращение использования</w:t>
      </w:r>
    </w:p>
    <w:p>
      <w:r>
        <w:t xml:space="preserve">9.1. Обращения по доступу, покупкам, возвратам и данным принимаются через @big_balls_support: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>
        <w:t xml:space="preserve"> Укажите аккаунт, суть вопроса и удобный способ обратной связи. Для проверки владения аккаунтом запрашиваются только необходимые сведения; пароль и коды входа передавать не нужно.</w:t>
      </w:r>
    </w:p>
    <w:p>
      <w:r>
        <w:t>9.2. Пользователь вправе прекратить использование игры и обратиться об удалении аккаунта и данных. Сведения, которые необходимо сохранить по закону или для рассмотрения требований, обрабатываются только в соответствующем объёме и в течение необходимого срока. Удаление аккаунта не является отказом от законных требований о возврате.</w:t>
      </w:r>
    </w:p>
    <w:p>
      <w:pPr>
        <w:pStyle w:val="Heading1"/>
      </w:pPr>
      <w:r>
        <w:t>10 Редакции условий и применимое право</w:t>
      </w:r>
    </w:p>
    <w:p>
      <w:r>
        <w:t>10.1. При публикации указываются номер редакции и дата начала её действия. Существенные изменения доводятся до пользователя до их применения; когда меняются принимаемые пользователем обязательства, запрашивается подтверждение новой редакции. Предыдущие редакции сохраняются для проверки условий ранее заключённых договоров.</w:t>
      </w:r>
    </w:p>
    <w:p>
      <w:r>
        <w:t>10.2. Новая редакция не изменяет задним числом состав и цену оплаченной покупки и не расширяет ранее полученные согласия на обработку данных.</w:t>
      </w:r>
    </w:p>
    <w:p>
      <w:r>
        <w:t>10.3. Применяется право Российской Федерации с сохранением обязательных гарантий, действующих для пользователя. Обращение в поддержку не ограничивает предусмотренные законом способы защиты и выбор подсудности потребителем. Недействительность отдельного положения не отменяет остальные положения.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t>BBB Billiard  •  Редакция от 29.10.2026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bbb-billiard.ru" TargetMode="External"/><Relationship Id="rId11" Type="http://schemas.openxmlformats.org/officeDocument/2006/relationships/hyperlink" Target="https://t.me/big_balls_support" TargetMode="External"/><Relationship Id="rId12" Type="http://schemas.openxmlformats.org/officeDocument/2006/relationships/hyperlink" Target="https://bbb-billiard.ru/legal/purch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игры BBB Billiard</dc:title>
  <dc:subject>Правовые документы BBB Billiard</dc:subject>
  <dc:creator>BBB Billiard</dc:creator>
  <cp:keywords/>
  <dc:description/>
  <cp:lastModifiedBy>BBB Billiard</cp:lastModifiedBy>
  <cp:revision>1</cp:revision>
  <dcterms:created xsi:type="dcterms:W3CDTF">2026-10-29T09:00:00Z</dcterms:created>
  <dcterms:modified xsi:type="dcterms:W3CDTF">2026-10-29T09:00:00Z</dcterms:modified>
  <cp:category/>
</cp:coreProperties>
</file>